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5E52B7" w:rsidR="0002656E" w:rsidP="0002656E" w:rsidRDefault="005E52B7" w14:paraId="a876bc3" w14:textId="a876bc3">
      <w:pPr>
        <w15:collapsed w:val="false"/>
        <w:rPr>
          <w:rFonts w:ascii="Arial" w:hAnsi="Arial" w:cs="Arial"/>
        </w:rPr>
      </w:pPr>
      <w:bookmarkStart w:name="_GoBack" w:id="0"/>
      <w:bookmarkEnd w:id="0"/>
      <w:r w:rsidRPr="005E52B7">
        <w:rPr>
          <w:rFonts w:ascii="Arial" w:hAnsi="Arial" w:cs="Arial"/>
        </w:rPr>
        <w:t xml:space="preserve">      </w:t>
      </w:r>
      <w:r w:rsidRPr="005E52B7">
        <w:rPr>
          <w:rFonts w:ascii="Arial" w:hAnsi="Arial" w:cs="Arial"/>
        </w:rPr>
        <w:tab/>
      </w:r>
      <w:r w:rsidRPr="005E52B7">
        <w:rPr>
          <w:rFonts w:ascii="Arial" w:hAnsi="Arial" w:cs="Arial"/>
        </w:rPr>
        <w:tab/>
      </w:r>
      <w:r w:rsidRPr="005E52B7">
        <w:rPr>
          <w:rFonts w:ascii="Arial" w:hAnsi="Arial" w:cs="Arial"/>
        </w:rPr>
        <w:tab/>
      </w:r>
      <w:r w:rsidRPr="005E52B7">
        <w:rPr>
          <w:rFonts w:ascii="Arial" w:hAnsi="Arial" w:cs="Arial"/>
        </w:rPr>
        <w:tab/>
      </w:r>
      <w:r w:rsidRPr="005E52B7">
        <w:rPr>
          <w:rFonts w:ascii="Arial" w:hAnsi="Arial" w:cs="Arial"/>
        </w:rPr>
        <w:tab/>
      </w:r>
      <w:r w:rsidRPr="005E52B7">
        <w:rPr>
          <w:rFonts w:ascii="Arial" w:hAnsi="Arial" w:cs="Arial"/>
        </w:rPr>
        <w:tab/>
      </w:r>
      <w:r w:rsidRPr="005E52B7" w:rsidR="0002656E">
        <w:rPr>
          <w:rFonts w:ascii="Arial" w:hAnsi="Arial" w:cs="Arial"/>
        </w:rPr>
        <w:tab/>
        <w:t xml:space="preserve">   </w:t>
      </w:r>
      <w:r w:rsidR="00D029FF">
        <w:rPr>
          <w:rFonts w:ascii="Arial" w:hAnsi="Arial" w:cs="Arial"/>
        </w:rPr>
        <w:t xml:space="preserve">      </w:t>
      </w:r>
      <w:r w:rsidRPr="005E52B7" w:rsidR="0002656E">
        <w:rPr>
          <w:rFonts w:ascii="Arial" w:hAnsi="Arial" w:cs="Arial"/>
        </w:rPr>
        <w:t xml:space="preserve"> </w:t>
      </w:r>
      <w:r w:rsidRPr="005E52B7">
        <w:rPr>
          <w:rFonts w:ascii="Arial" w:hAnsi="Arial" w:cs="Arial"/>
        </w:rPr>
        <w:t>Poslovni  b</w:t>
      </w:r>
      <w:r w:rsidR="00085297">
        <w:rPr>
          <w:rFonts w:ascii="Arial" w:hAnsi="Arial" w:cs="Arial"/>
        </w:rPr>
        <w:t>roj: 3/St-170</w:t>
      </w:r>
      <w:r w:rsidRPr="005E52B7" w:rsidR="0002656E">
        <w:rPr>
          <w:rFonts w:ascii="Arial" w:hAnsi="Arial" w:cs="Arial"/>
        </w:rPr>
        <w:t>/20</w:t>
      </w:r>
      <w:r w:rsidR="00085297">
        <w:rPr>
          <w:rFonts w:ascii="Arial" w:hAnsi="Arial" w:cs="Arial"/>
        </w:rPr>
        <w:t>22</w:t>
      </w:r>
      <w:r w:rsidRPr="005E52B7" w:rsidR="0002656E">
        <w:rPr>
          <w:rFonts w:ascii="Arial" w:hAnsi="Arial" w:cs="Arial"/>
        </w:rPr>
        <w:t>-</w:t>
      </w:r>
      <w:r w:rsidR="00085297">
        <w:rPr>
          <w:rFonts w:ascii="Arial" w:hAnsi="Arial" w:cs="Arial"/>
        </w:rPr>
        <w:t>19</w:t>
      </w:r>
    </w:p>
    <w:p w:rsidRPr="005E52B7" w:rsidR="0002656E" w:rsidP="0002656E" w:rsidRDefault="0002656E">
      <w:pPr>
        <w:rPr>
          <w:rFonts w:ascii="Arial" w:hAnsi="Arial" w:cs="Arial"/>
        </w:rPr>
      </w:pPr>
    </w:p>
    <w:p w:rsidR="0002656E" w:rsidP="0002656E" w:rsidRDefault="0002656E">
      <w:pPr>
        <w:jc w:val="center"/>
        <w:rPr>
          <w:rFonts w:ascii="Arial" w:hAnsi="Arial" w:cs="Arial"/>
        </w:rPr>
      </w:pPr>
      <w:r w:rsidRPr="005E52B7">
        <w:rPr>
          <w:rFonts w:ascii="Arial" w:hAnsi="Arial" w:cs="Arial"/>
        </w:rPr>
        <w:t>Z A P I S N I K</w:t>
      </w:r>
    </w:p>
    <w:p w:rsidRPr="005E52B7" w:rsidR="00FF3B82" w:rsidP="0002656E" w:rsidRDefault="00FF3B82">
      <w:pPr>
        <w:jc w:val="center"/>
        <w:rPr>
          <w:rFonts w:ascii="Arial" w:hAnsi="Arial" w:cs="Arial"/>
        </w:rPr>
      </w:pPr>
      <w:r w:rsidRPr="005E52B7">
        <w:rPr>
          <w:rFonts w:ascii="Arial" w:hAnsi="Arial" w:cs="Arial"/>
        </w:rPr>
        <w:t xml:space="preserve">od </w:t>
      </w:r>
      <w:r w:rsidR="00085297">
        <w:rPr>
          <w:rFonts w:ascii="Arial" w:hAnsi="Arial" w:cs="Arial"/>
        </w:rPr>
        <w:t>15. svibnja</w:t>
      </w:r>
      <w:r>
        <w:rPr>
          <w:rFonts w:ascii="Arial" w:hAnsi="Arial" w:cs="Arial"/>
        </w:rPr>
        <w:t xml:space="preserve"> 2023</w:t>
      </w:r>
      <w:r w:rsidRPr="005E52B7">
        <w:rPr>
          <w:rFonts w:ascii="Arial" w:hAnsi="Arial" w:cs="Arial"/>
        </w:rPr>
        <w:t>.</w:t>
      </w:r>
    </w:p>
    <w:p w:rsidRPr="005E52B7" w:rsidR="0002656E" w:rsidP="0002656E" w:rsidRDefault="0002656E">
      <w:pPr>
        <w:jc w:val="center"/>
        <w:rPr>
          <w:rFonts w:ascii="Arial" w:hAnsi="Arial" w:cs="Arial"/>
        </w:rPr>
      </w:pPr>
      <w:r w:rsidRPr="005E52B7">
        <w:rPr>
          <w:rFonts w:ascii="Arial" w:hAnsi="Arial" w:cs="Arial"/>
        </w:rPr>
        <w:t xml:space="preserve">sa Skupštine vjerovnika </w:t>
      </w:r>
    </w:p>
    <w:p w:rsidRPr="00085297" w:rsidR="0002656E" w:rsidP="0002656E" w:rsidRDefault="0002656E">
      <w:pPr>
        <w:jc w:val="center"/>
        <w:rPr>
          <w:rFonts w:ascii="Arial" w:hAnsi="Arial" w:cs="Arial"/>
        </w:rPr>
      </w:pPr>
      <w:r w:rsidRPr="00085297">
        <w:rPr>
          <w:rFonts w:ascii="Arial" w:hAnsi="Arial" w:cs="Arial"/>
        </w:rPr>
        <w:t>na Trgovačkom sudu u Osijeku, Stalna služba u Slavonskom Brodu</w:t>
      </w:r>
    </w:p>
    <w:p w:rsidRPr="00085297" w:rsidR="00FF3B82" w:rsidP="0002656E" w:rsidRDefault="00FF3B82">
      <w:pPr>
        <w:jc w:val="center"/>
        <w:rPr>
          <w:rFonts w:ascii="Arial" w:hAnsi="Arial" w:cs="Arial"/>
        </w:rPr>
      </w:pPr>
      <w:r w:rsidRPr="00085297">
        <w:rPr>
          <w:rFonts w:ascii="Arial" w:hAnsi="Arial" w:cs="Arial"/>
        </w:rPr>
        <w:t xml:space="preserve">za dužnika Stečajna masa </w:t>
      </w:r>
      <w:r w:rsidRPr="00085297" w:rsidR="00085297">
        <w:rPr>
          <w:rFonts w:ascii="Arial" w:hAnsi="Arial" w:cs="Arial"/>
        </w:rPr>
        <w:t>iza SINANOVIĆ – FASADE d.o.o. u stečaju, Osij</w:t>
      </w:r>
      <w:r w:rsidR="00085297">
        <w:rPr>
          <w:rFonts w:ascii="Arial" w:hAnsi="Arial" w:cs="Arial"/>
        </w:rPr>
        <w:t>ek, Brodska 26, OIB 59146328318</w:t>
      </w:r>
    </w:p>
    <w:p w:rsidRPr="005E52B7" w:rsidR="0002656E" w:rsidP="0002656E" w:rsidRDefault="0002656E">
      <w:pPr>
        <w:rPr>
          <w:rFonts w:ascii="Arial" w:hAnsi="Arial" w:cs="Arial"/>
        </w:rPr>
      </w:pPr>
    </w:p>
    <w:p w:rsidRPr="005E52B7" w:rsidR="0002656E" w:rsidP="0002656E" w:rsidRDefault="0002656E">
      <w:pPr>
        <w:rPr>
          <w:rFonts w:ascii="Arial" w:hAnsi="Arial" w:cs="Arial"/>
        </w:rPr>
      </w:pPr>
      <w:r w:rsidRPr="005E52B7">
        <w:rPr>
          <w:rFonts w:ascii="Arial" w:hAnsi="Arial" w:cs="Arial"/>
        </w:rPr>
        <w:t>Nazočni od suda:</w:t>
      </w:r>
    </w:p>
    <w:p w:rsidRPr="005E52B7" w:rsidR="0002656E" w:rsidP="0002656E" w:rsidRDefault="0002656E">
      <w:pPr>
        <w:rPr>
          <w:rFonts w:ascii="Arial" w:hAnsi="Arial" w:cs="Arial"/>
        </w:rPr>
      </w:pPr>
      <w:r w:rsidRPr="005E52B7">
        <w:rPr>
          <w:rFonts w:ascii="Arial" w:hAnsi="Arial" w:cs="Arial"/>
        </w:rPr>
        <w:t>Daniela Martini Maoduš, sutkinja</w:t>
      </w:r>
    </w:p>
    <w:p w:rsidRPr="005E52B7" w:rsidR="0002656E" w:rsidP="0002656E" w:rsidRDefault="005E52B7">
      <w:pPr>
        <w:rPr>
          <w:rFonts w:ascii="Arial" w:hAnsi="Arial" w:cs="Arial"/>
        </w:rPr>
      </w:pPr>
      <w:r>
        <w:rPr>
          <w:rFonts w:ascii="Arial" w:hAnsi="Arial" w:cs="Arial"/>
        </w:rPr>
        <w:t>Marija Đurin</w:t>
      </w:r>
      <w:r w:rsidRPr="005E52B7" w:rsidR="0002656E">
        <w:rPr>
          <w:rFonts w:ascii="Arial" w:hAnsi="Arial" w:cs="Arial"/>
        </w:rPr>
        <w:t>, zapisničarka</w:t>
      </w:r>
    </w:p>
    <w:p w:rsidRPr="005E52B7" w:rsidR="0002656E" w:rsidP="0002656E" w:rsidRDefault="0002656E">
      <w:pPr>
        <w:tabs>
          <w:tab w:val="left" w:pos="5313"/>
        </w:tabs>
        <w:jc w:val="both"/>
        <w:rPr>
          <w:rFonts w:ascii="Arial" w:hAnsi="Arial" w:cs="Arial"/>
        </w:rPr>
      </w:pPr>
      <w:r w:rsidRPr="005E52B7">
        <w:rPr>
          <w:rFonts w:ascii="Arial" w:hAnsi="Arial" w:cs="Arial"/>
        </w:rPr>
        <w:t xml:space="preserve">                                          </w:t>
      </w:r>
    </w:p>
    <w:p w:rsidR="0002656E" w:rsidP="0002656E" w:rsidRDefault="0002656E">
      <w:pPr>
        <w:rPr>
          <w:rFonts w:ascii="Arial" w:hAnsi="Arial" w:cs="Arial"/>
        </w:rPr>
      </w:pPr>
      <w:r w:rsidRPr="005E52B7">
        <w:rPr>
          <w:rFonts w:ascii="Arial" w:hAnsi="Arial" w:cs="Arial"/>
        </w:rPr>
        <w:t xml:space="preserve">Vrijeme početka: </w:t>
      </w:r>
      <w:r w:rsidR="00FF3B82">
        <w:rPr>
          <w:rFonts w:ascii="Arial" w:hAnsi="Arial" w:cs="Arial"/>
        </w:rPr>
        <w:t xml:space="preserve">u </w:t>
      </w:r>
      <w:r w:rsidRPr="005E52B7" w:rsidR="006E1AB8">
        <w:rPr>
          <w:rFonts w:ascii="Arial" w:hAnsi="Arial" w:cs="Arial"/>
        </w:rPr>
        <w:t>1</w:t>
      </w:r>
      <w:r w:rsidR="00085297">
        <w:rPr>
          <w:rFonts w:ascii="Arial" w:hAnsi="Arial" w:cs="Arial"/>
        </w:rPr>
        <w:t>3,30</w:t>
      </w:r>
      <w:r w:rsidRPr="005E52B7" w:rsidR="002F2052">
        <w:rPr>
          <w:rFonts w:ascii="Arial" w:hAnsi="Arial" w:cs="Arial"/>
        </w:rPr>
        <w:t xml:space="preserve"> sati </w:t>
      </w:r>
    </w:p>
    <w:p w:rsidRPr="00FF3B82" w:rsidR="00FF3B82" w:rsidP="0002656E" w:rsidRDefault="00FF3B82">
      <w:pPr>
        <w:rPr>
          <w:rFonts w:ascii="Arial" w:hAnsi="Arial" w:cs="Arial"/>
        </w:rPr>
      </w:pPr>
    </w:p>
    <w:p w:rsidRPr="00FF3B82" w:rsidR="00634116" w:rsidP="0002656E" w:rsidRDefault="00FF3B82">
      <w:pPr>
        <w:rPr>
          <w:rFonts w:ascii="Arial" w:hAnsi="Arial" w:cs="Arial"/>
        </w:rPr>
      </w:pPr>
      <w:r w:rsidRPr="00FF3B82">
        <w:rPr>
          <w:rFonts w:ascii="Arial" w:hAnsi="Arial" w:cs="Arial"/>
        </w:rPr>
        <w:t>Utvrđuje se da su pristupili</w:t>
      </w:r>
      <w:r w:rsidRPr="00FF3B82" w:rsidR="0002656E">
        <w:rPr>
          <w:rFonts w:ascii="Arial" w:hAnsi="Arial" w:cs="Arial"/>
        </w:rPr>
        <w:t xml:space="preserve">: </w:t>
      </w:r>
    </w:p>
    <w:p w:rsidRPr="00FF3B82" w:rsidR="00FF3B82" w:rsidP="0002656E" w:rsidRDefault="00FF3B82">
      <w:pPr>
        <w:rPr>
          <w:rFonts w:ascii="Arial" w:hAnsi="Arial" w:cs="Arial"/>
        </w:rPr>
      </w:pPr>
      <w:r w:rsidRPr="00FF3B82">
        <w:rPr>
          <w:rFonts w:ascii="Arial" w:hAnsi="Arial" w:cs="Arial"/>
        </w:rPr>
        <w:t>Za stečajnog dužnika: upravitelj</w:t>
      </w:r>
      <w:r w:rsidR="00085297">
        <w:rPr>
          <w:rFonts w:ascii="Arial" w:hAnsi="Arial" w:cs="Arial"/>
        </w:rPr>
        <w:t>ica</w:t>
      </w:r>
      <w:r w:rsidRPr="00FF3B82">
        <w:rPr>
          <w:rFonts w:ascii="Arial" w:hAnsi="Arial" w:cs="Arial"/>
        </w:rPr>
        <w:t xml:space="preserve"> stečajne mase </w:t>
      </w:r>
      <w:r w:rsidR="00085297">
        <w:rPr>
          <w:rFonts w:ascii="Arial" w:hAnsi="Arial" w:cs="Arial"/>
        </w:rPr>
        <w:t>Maša Šoštarko</w:t>
      </w:r>
    </w:p>
    <w:p w:rsidR="0019225E" w:rsidP="00085297" w:rsidRDefault="0019091A">
      <w:pPr>
        <w:jc w:val="both"/>
        <w:rPr>
          <w:rFonts w:ascii="Arial" w:hAnsi="Arial" w:cs="Arial"/>
        </w:rPr>
      </w:pPr>
      <w:r>
        <w:rPr>
          <w:rFonts w:ascii="Arial" w:hAnsi="Arial" w:cs="Arial"/>
        </w:rPr>
        <w:t xml:space="preserve">Za razlučnog </w:t>
      </w:r>
      <w:r w:rsidRPr="00FF3B82" w:rsidR="0019225E">
        <w:rPr>
          <w:rFonts w:ascii="Arial" w:hAnsi="Arial" w:cs="Arial"/>
        </w:rPr>
        <w:t>vjerovnik</w:t>
      </w:r>
      <w:r w:rsidR="007A1024">
        <w:rPr>
          <w:rFonts w:ascii="Arial" w:hAnsi="Arial" w:cs="Arial"/>
        </w:rPr>
        <w:t>a</w:t>
      </w:r>
      <w:r w:rsidRPr="00FF3B82" w:rsidR="0019225E">
        <w:rPr>
          <w:rFonts w:ascii="Arial" w:hAnsi="Arial" w:cs="Arial"/>
        </w:rPr>
        <w:t xml:space="preserve">: </w:t>
      </w:r>
      <w:r>
        <w:rPr>
          <w:rFonts w:ascii="Arial" w:hAnsi="Arial" w:cs="Arial"/>
        </w:rPr>
        <w:t>odvjetnik Samir Ilijazi iz Rijeke, punomoćnik Ranka Foune koji smatra da ima razlučno pravo po čl. 106. st. 3. Stečajnog zakona, koji je izjavio  da ima glasačko pravo na ovoj Skupštini za iznos svoje tražbine koja mu je osporena, a stečajna upraviteljica navodi da se ta tražbina temelji na ovršnoj ispravi, ali stečajna upraviteljica koja je upućena u parnicu nije pokrenula postupak.</w:t>
      </w:r>
    </w:p>
    <w:p w:rsidR="0019091A" w:rsidP="00FF3B82" w:rsidRDefault="0019091A">
      <w:pPr>
        <w:jc w:val="both"/>
        <w:rPr>
          <w:rFonts w:ascii="Arial" w:hAnsi="Arial" w:cs="Arial"/>
          <w:bCs/>
        </w:rPr>
      </w:pPr>
    </w:p>
    <w:p w:rsidR="00424891" w:rsidP="00FF3B82" w:rsidRDefault="00424891">
      <w:pPr>
        <w:jc w:val="both"/>
        <w:rPr>
          <w:rFonts w:ascii="Arial" w:hAnsi="Arial" w:cs="Arial"/>
          <w:bCs/>
        </w:rPr>
      </w:pPr>
      <w:r>
        <w:rPr>
          <w:rFonts w:ascii="Arial" w:hAnsi="Arial" w:cs="Arial"/>
          <w:bCs/>
        </w:rPr>
        <w:t>Upraviteljica steč</w:t>
      </w:r>
      <w:r w:rsidR="0035059E">
        <w:rPr>
          <w:rFonts w:ascii="Arial" w:hAnsi="Arial" w:cs="Arial"/>
          <w:bCs/>
        </w:rPr>
        <w:t>ajne mase prije početka rasprav</w:t>
      </w:r>
      <w:r>
        <w:rPr>
          <w:rFonts w:ascii="Arial" w:hAnsi="Arial" w:cs="Arial"/>
          <w:bCs/>
        </w:rPr>
        <w:t xml:space="preserve">ljanja objašnjava da su vjerovnici  prvog isplatnog reda namireni s iznosom od </w:t>
      </w:r>
      <w:r w:rsidR="0035059E">
        <w:rPr>
          <w:rFonts w:ascii="Arial" w:hAnsi="Arial" w:cs="Arial"/>
          <w:bCs/>
        </w:rPr>
        <w:t>8.228,81 eur</w:t>
      </w:r>
      <w:r>
        <w:rPr>
          <w:rFonts w:ascii="Arial" w:hAnsi="Arial" w:cs="Arial"/>
          <w:bCs/>
        </w:rPr>
        <w:t xml:space="preserve"> eur/62.000,00 kn</w:t>
      </w:r>
      <w:r>
        <w:rPr>
          <w:rFonts w:ascii="Arial" w:hAnsi="Arial" w:cs="Arial"/>
          <w:bCs/>
          <w:vertAlign w:val="superscript"/>
        </w:rPr>
        <w:t>1</w:t>
      </w:r>
      <w:r>
        <w:rPr>
          <w:rFonts w:ascii="Arial" w:hAnsi="Arial" w:cs="Arial"/>
          <w:bCs/>
        </w:rPr>
        <w:t xml:space="preserve">, tako da preostaje iste namiriti za iznos od </w:t>
      </w:r>
      <w:r w:rsidR="0035059E">
        <w:rPr>
          <w:rFonts w:ascii="Arial" w:hAnsi="Arial" w:cs="Arial"/>
          <w:bCs/>
        </w:rPr>
        <w:t>4.247,13 eur/</w:t>
      </w:r>
      <w:r>
        <w:rPr>
          <w:rFonts w:ascii="Arial" w:hAnsi="Arial" w:cs="Arial"/>
          <w:bCs/>
        </w:rPr>
        <w:t>32.000,00 kn</w:t>
      </w:r>
      <w:r w:rsidR="0035059E">
        <w:rPr>
          <w:rFonts w:ascii="Arial" w:hAnsi="Arial" w:cs="Arial"/>
          <w:bCs/>
          <w:vertAlign w:val="superscript"/>
        </w:rPr>
        <w:t>1</w:t>
      </w:r>
      <w:r>
        <w:rPr>
          <w:rFonts w:ascii="Arial" w:hAnsi="Arial" w:cs="Arial"/>
          <w:bCs/>
        </w:rPr>
        <w:t xml:space="preserve"> pa kada bi Skupština usvojila prijedlog da se s ovim postupkom ide s izvršenjem ugovora i da kupca razlučni vjerovnik plati još 15.000,00 eur/113.017,50 kn</w:t>
      </w:r>
      <w:r>
        <w:rPr>
          <w:rFonts w:ascii="Arial" w:hAnsi="Arial" w:cs="Arial"/>
          <w:bCs/>
          <w:vertAlign w:val="superscript"/>
        </w:rPr>
        <w:t>1</w:t>
      </w:r>
      <w:r>
        <w:rPr>
          <w:rFonts w:ascii="Arial" w:hAnsi="Arial" w:cs="Arial"/>
          <w:bCs/>
        </w:rPr>
        <w:t xml:space="preserve"> na ime razlike cijene, namirili bi se u cijelosti vjerovnici prvog višeg isplatnog reda, a djelomično i vjerovnici drugog višeg isplatnog reda.</w:t>
      </w:r>
    </w:p>
    <w:p w:rsidR="00424891" w:rsidP="00FF3B82" w:rsidRDefault="00424891">
      <w:pPr>
        <w:jc w:val="both"/>
        <w:rPr>
          <w:rFonts w:ascii="Arial" w:hAnsi="Arial" w:cs="Arial"/>
          <w:bCs/>
        </w:rPr>
      </w:pPr>
    </w:p>
    <w:p w:rsidR="00FF3B82" w:rsidP="00FF3B82" w:rsidRDefault="00FF3B82">
      <w:pPr>
        <w:jc w:val="both"/>
        <w:rPr>
          <w:rFonts w:ascii="Arial" w:hAnsi="Arial" w:cs="Arial"/>
          <w:bCs/>
        </w:rPr>
      </w:pPr>
      <w:r>
        <w:rPr>
          <w:rFonts w:ascii="Arial" w:hAnsi="Arial" w:cs="Arial"/>
          <w:bCs/>
        </w:rPr>
        <w:t xml:space="preserve">Stečajna sutkinja </w:t>
      </w:r>
      <w:r w:rsidRPr="00185278">
        <w:rPr>
          <w:rFonts w:ascii="Arial" w:hAnsi="Arial" w:cs="Arial"/>
          <w:bCs/>
        </w:rPr>
        <w:t xml:space="preserve">objavljuje da </w:t>
      </w:r>
      <w:r w:rsidR="00424891">
        <w:rPr>
          <w:rFonts w:ascii="Arial" w:hAnsi="Arial" w:cs="Arial"/>
          <w:bCs/>
        </w:rPr>
        <w:t>na današnjem ročištu nije moguće</w:t>
      </w:r>
      <w:r w:rsidRPr="00185278">
        <w:rPr>
          <w:rFonts w:ascii="Arial" w:hAnsi="Arial" w:cs="Arial"/>
          <w:bCs/>
        </w:rPr>
        <w:t xml:space="preserve"> odlučivati sukladno glasačkom pravu prisutn</w:t>
      </w:r>
      <w:r w:rsidR="0019091A">
        <w:rPr>
          <w:rFonts w:ascii="Arial" w:hAnsi="Arial" w:cs="Arial"/>
          <w:bCs/>
        </w:rPr>
        <w:t>og</w:t>
      </w:r>
      <w:r w:rsidRPr="00185278">
        <w:rPr>
          <w:rFonts w:ascii="Arial" w:hAnsi="Arial" w:cs="Arial"/>
          <w:bCs/>
        </w:rPr>
        <w:t xml:space="preserve"> vjerovnika</w:t>
      </w:r>
      <w:r w:rsidR="00424891">
        <w:rPr>
          <w:rFonts w:ascii="Arial" w:hAnsi="Arial" w:cs="Arial"/>
          <w:bCs/>
        </w:rPr>
        <w:t xml:space="preserve"> jer je taj vjerovnik i podnositelj prijedloga o kojem bi trebalo odlučivati na ovoj Skupštini</w:t>
      </w:r>
      <w:r w:rsidRPr="00185278">
        <w:rPr>
          <w:rFonts w:ascii="Arial" w:hAnsi="Arial" w:cs="Arial"/>
          <w:bCs/>
        </w:rPr>
        <w:t xml:space="preserve">. </w:t>
      </w:r>
    </w:p>
    <w:p w:rsidR="00424891" w:rsidP="00FF3B82" w:rsidRDefault="00424891">
      <w:pPr>
        <w:jc w:val="both"/>
        <w:rPr>
          <w:rFonts w:ascii="Arial" w:hAnsi="Arial" w:cs="Arial"/>
          <w:bCs/>
        </w:rPr>
      </w:pPr>
    </w:p>
    <w:p w:rsidRPr="00FF3B82" w:rsidR="0002656E" w:rsidP="0002656E" w:rsidRDefault="0002656E">
      <w:pPr>
        <w:jc w:val="both"/>
        <w:rPr>
          <w:rFonts w:ascii="Arial" w:hAnsi="Arial" w:cs="Arial"/>
        </w:rPr>
      </w:pPr>
      <w:r w:rsidRPr="00FF3B82">
        <w:rPr>
          <w:rFonts w:ascii="Arial" w:hAnsi="Arial" w:cs="Arial"/>
        </w:rPr>
        <w:t>Sud donosi</w:t>
      </w:r>
    </w:p>
    <w:p w:rsidRPr="00FF3B82" w:rsidR="0002656E" w:rsidP="0002656E" w:rsidRDefault="0002656E">
      <w:pPr>
        <w:jc w:val="center"/>
        <w:rPr>
          <w:rFonts w:ascii="Arial" w:hAnsi="Arial" w:cs="Arial"/>
        </w:rPr>
      </w:pPr>
      <w:r w:rsidRPr="00FF3B82">
        <w:rPr>
          <w:rFonts w:ascii="Arial" w:hAnsi="Arial" w:cs="Arial"/>
        </w:rPr>
        <w:t>R</w:t>
      </w:r>
      <w:r w:rsidR="00E93B4D">
        <w:rPr>
          <w:rFonts w:ascii="Arial" w:hAnsi="Arial" w:cs="Arial"/>
        </w:rPr>
        <w:t xml:space="preserve"> </w:t>
      </w:r>
      <w:r w:rsidRPr="00FF3B82">
        <w:rPr>
          <w:rFonts w:ascii="Arial" w:hAnsi="Arial" w:cs="Arial"/>
        </w:rPr>
        <w:t>J</w:t>
      </w:r>
      <w:r w:rsidR="00E93B4D">
        <w:rPr>
          <w:rFonts w:ascii="Arial" w:hAnsi="Arial" w:cs="Arial"/>
        </w:rPr>
        <w:t xml:space="preserve"> </w:t>
      </w:r>
      <w:r w:rsidRPr="00FF3B82">
        <w:rPr>
          <w:rFonts w:ascii="Arial" w:hAnsi="Arial" w:cs="Arial"/>
        </w:rPr>
        <w:t>E</w:t>
      </w:r>
      <w:r w:rsidR="00E93B4D">
        <w:rPr>
          <w:rFonts w:ascii="Arial" w:hAnsi="Arial" w:cs="Arial"/>
        </w:rPr>
        <w:t xml:space="preserve"> </w:t>
      </w:r>
      <w:r w:rsidRPr="00FF3B82">
        <w:rPr>
          <w:rFonts w:ascii="Arial" w:hAnsi="Arial" w:cs="Arial"/>
        </w:rPr>
        <w:t>Š</w:t>
      </w:r>
      <w:r w:rsidR="00E93B4D">
        <w:rPr>
          <w:rFonts w:ascii="Arial" w:hAnsi="Arial" w:cs="Arial"/>
        </w:rPr>
        <w:t xml:space="preserve"> </w:t>
      </w:r>
      <w:r w:rsidRPr="00FF3B82">
        <w:rPr>
          <w:rFonts w:ascii="Arial" w:hAnsi="Arial" w:cs="Arial"/>
        </w:rPr>
        <w:t>E</w:t>
      </w:r>
      <w:r w:rsidR="00E93B4D">
        <w:rPr>
          <w:rFonts w:ascii="Arial" w:hAnsi="Arial" w:cs="Arial"/>
        </w:rPr>
        <w:t xml:space="preserve"> </w:t>
      </w:r>
      <w:r w:rsidRPr="00FF3B82">
        <w:rPr>
          <w:rFonts w:ascii="Arial" w:hAnsi="Arial" w:cs="Arial"/>
        </w:rPr>
        <w:t>N</w:t>
      </w:r>
      <w:r w:rsidR="00E93B4D">
        <w:rPr>
          <w:rFonts w:ascii="Arial" w:hAnsi="Arial" w:cs="Arial"/>
        </w:rPr>
        <w:t xml:space="preserve"> </w:t>
      </w:r>
      <w:r w:rsidRPr="00FF3B82">
        <w:rPr>
          <w:rFonts w:ascii="Arial" w:hAnsi="Arial" w:cs="Arial"/>
        </w:rPr>
        <w:t>J</w:t>
      </w:r>
      <w:r w:rsidR="00E93B4D">
        <w:rPr>
          <w:rFonts w:ascii="Arial" w:hAnsi="Arial" w:cs="Arial"/>
        </w:rPr>
        <w:t xml:space="preserve"> </w:t>
      </w:r>
      <w:r w:rsidRPr="00FF3B82">
        <w:rPr>
          <w:rFonts w:ascii="Arial" w:hAnsi="Arial" w:cs="Arial"/>
        </w:rPr>
        <w:t>E</w:t>
      </w:r>
    </w:p>
    <w:p w:rsidRPr="00FF3B82" w:rsidR="005E52B7" w:rsidP="0002656E" w:rsidRDefault="005E52B7">
      <w:pPr>
        <w:jc w:val="center"/>
        <w:rPr>
          <w:rFonts w:ascii="Arial" w:hAnsi="Arial" w:cs="Arial"/>
        </w:rPr>
      </w:pPr>
    </w:p>
    <w:p w:rsidRPr="00424891" w:rsidR="00424891" w:rsidP="0002656E" w:rsidRDefault="00424891">
      <w:pPr>
        <w:jc w:val="both"/>
        <w:rPr>
          <w:rFonts w:ascii="Arial" w:hAnsi="Arial" w:cs="Arial"/>
        </w:rPr>
      </w:pPr>
      <w:r w:rsidRPr="00424891">
        <w:rPr>
          <w:rFonts w:ascii="Arial" w:hAnsi="Arial" w:cs="Arial"/>
        </w:rPr>
        <w:t xml:space="preserve">Donijeti će se zaključak </w:t>
      </w:r>
      <w:r>
        <w:rPr>
          <w:rFonts w:ascii="Arial" w:hAnsi="Arial" w:cs="Arial"/>
        </w:rPr>
        <w:t>kojim</w:t>
      </w:r>
      <w:r w:rsidRPr="00424891">
        <w:rPr>
          <w:rFonts w:ascii="Arial" w:hAnsi="Arial" w:cs="Arial"/>
        </w:rPr>
        <w:t xml:space="preserve"> će se donijeti novi termin Skupštine vjerovnika.</w:t>
      </w:r>
    </w:p>
    <w:p w:rsidR="00424891" w:rsidP="0002656E" w:rsidRDefault="0002656E">
      <w:pPr>
        <w:jc w:val="both"/>
        <w:rPr>
          <w:rFonts w:ascii="Bahnschrift SemiBold" w:hAnsi="Bahnschrift SemiBold"/>
        </w:rPr>
      </w:pPr>
      <w:r w:rsidRPr="00424891">
        <w:rPr>
          <w:rFonts w:ascii="Bahnschrift SemiBold" w:hAnsi="Bahnschrift SemiBold"/>
        </w:rPr>
        <w:t xml:space="preserve">            </w:t>
      </w:r>
    </w:p>
    <w:p w:rsidRPr="00424891" w:rsidR="00AD3DCC" w:rsidP="0002656E" w:rsidRDefault="00424891">
      <w:pPr>
        <w:jc w:val="both"/>
        <w:rPr>
          <w:rFonts w:ascii="Arial" w:hAnsi="Arial" w:cs="Arial"/>
        </w:rPr>
      </w:pPr>
      <w:r w:rsidRPr="00424891">
        <w:rPr>
          <w:rFonts w:ascii="Arial" w:hAnsi="Arial" w:cs="Arial"/>
        </w:rPr>
        <w:t>Prisutni predlažu da se sačeka minimalno 20 dana sa zakazivanjem Skupštine u kojem roku upraviteljica stečajne mase može korigirati prijedlog za odlučivanje na Skupštini pa ako u tom roku sud ne zaprimi nikakvi podnesak, da se zakaže nova Skupština s istim dnevnim redom.</w:t>
      </w:r>
    </w:p>
    <w:p w:rsidR="005F7543" w:rsidP="001022EB" w:rsidRDefault="0002656E">
      <w:pPr>
        <w:jc w:val="center"/>
        <w:rPr>
          <w:rFonts w:ascii="Arial" w:hAnsi="Arial" w:cs="Arial"/>
        </w:rPr>
      </w:pPr>
      <w:r w:rsidRPr="005E52B7">
        <w:rPr>
          <w:rFonts w:ascii="Arial" w:hAnsi="Arial" w:cs="Arial"/>
        </w:rPr>
        <w:t xml:space="preserve">Dovršeno u </w:t>
      </w:r>
      <w:r w:rsidR="0035059E">
        <w:rPr>
          <w:rFonts w:ascii="Arial" w:hAnsi="Arial" w:cs="Arial"/>
        </w:rPr>
        <w:t>14,00</w:t>
      </w:r>
      <w:r w:rsidR="00E33030">
        <w:rPr>
          <w:rFonts w:ascii="Arial" w:hAnsi="Arial" w:cs="Arial"/>
        </w:rPr>
        <w:t xml:space="preserve"> </w:t>
      </w:r>
      <w:r w:rsidRPr="005E52B7" w:rsidR="004352A7">
        <w:rPr>
          <w:rFonts w:ascii="Arial" w:hAnsi="Arial" w:cs="Arial"/>
        </w:rPr>
        <w:t>sati</w:t>
      </w:r>
      <w:r w:rsidRPr="005E52B7" w:rsidR="00BD6DC5">
        <w:rPr>
          <w:rFonts w:ascii="Arial" w:hAnsi="Arial" w:cs="Arial"/>
        </w:rPr>
        <w:t xml:space="preserve">. </w:t>
      </w:r>
    </w:p>
    <w:p w:rsidRPr="005E52B7" w:rsidR="005F7543" w:rsidP="001022EB" w:rsidRDefault="005F7543">
      <w:pPr>
        <w:jc w:val="center"/>
        <w:rPr>
          <w:rFonts w:ascii="Arial" w:hAnsi="Arial" w:cs="Arial"/>
        </w:rPr>
      </w:pPr>
    </w:p>
    <w:p w:rsidRPr="005E52B7" w:rsidR="00634116" w:rsidP="001022EB" w:rsidRDefault="00BD6DC5">
      <w:pPr>
        <w:jc w:val="center"/>
        <w:rPr>
          <w:rFonts w:ascii="Arial" w:hAnsi="Arial" w:cs="Arial"/>
        </w:rPr>
      </w:pPr>
      <w:r w:rsidRPr="005E52B7">
        <w:rPr>
          <w:rFonts w:ascii="Arial" w:hAnsi="Arial" w:cs="Arial"/>
        </w:rPr>
        <w:t xml:space="preserve">Sudac: </w:t>
      </w:r>
    </w:p>
    <w:p w:rsidRPr="005E52B7" w:rsidR="00634116" w:rsidP="001022EB" w:rsidRDefault="00634116">
      <w:pPr>
        <w:jc w:val="center"/>
        <w:rPr>
          <w:rFonts w:ascii="Arial" w:hAnsi="Arial" w:cs="Arial"/>
        </w:rPr>
      </w:pPr>
    </w:p>
    <w:p w:rsidRPr="005E52B7" w:rsidR="00117D3F" w:rsidP="00117D3F" w:rsidRDefault="00BD6DC5">
      <w:pPr>
        <w:jc w:val="center"/>
        <w:rPr>
          <w:rFonts w:ascii="Arial" w:hAnsi="Arial" w:cs="Arial"/>
        </w:rPr>
      </w:pPr>
      <w:r w:rsidRPr="005E52B7">
        <w:rPr>
          <w:rFonts w:ascii="Arial" w:hAnsi="Arial" w:cs="Arial"/>
        </w:rPr>
        <w:t xml:space="preserve">Zapisničar: </w:t>
      </w:r>
    </w:p>
    <w:sectPr w:rsidRPr="005E52B7" w:rsidR="00117D3F" w:rsidSect="00BD6DC5">
      <w:head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32426" w:rsidP="00BD6DC5" w:rsidRDefault="00632426">
      <w:r>
        <w:separator/>
      </w:r>
    </w:p>
  </w:endnote>
  <w:endnote w:type="continuationSeparator" w:id="0">
    <w:p w:rsidR="00632426" w:rsidP="00BD6DC5" w:rsidRDefault="00632426">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ahnschrift SemiBold">
    <w:panose1 w:val="020B0502040204020203"/>
    <w:charset w:val="EE"/>
    <w:family w:val="swiss"/>
    <w:pitch w:val="variable"/>
    <w:sig w:usb0="A00002C7" w:usb1="00000002"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32426" w:rsidP="00BD6DC5" w:rsidRDefault="00632426">
      <w:r>
        <w:separator/>
      </w:r>
    </w:p>
  </w:footnote>
  <w:footnote w:type="continuationSeparator" w:id="0">
    <w:p w:rsidR="00632426" w:rsidP="00BD6DC5" w:rsidRDefault="00632426">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7536464"/>
      <w:docPartObj>
        <w:docPartGallery w:val="Page Numbers (Top of Page)"/>
        <w:docPartUnique/>
      </w:docPartObj>
    </w:sdtPr>
    <w:sdtEndPr/>
    <w:sdtContent>
      <w:p w:rsidR="00BD6DC5" w:rsidRDefault="00BD6DC5">
        <w:pPr>
          <w:pStyle w:val="Zaglavlje"/>
          <w:jc w:val="center"/>
        </w:pPr>
        <w:r>
          <w:fldChar w:fldCharType="begin"/>
        </w:r>
        <w:r>
          <w:instrText>PAGE   \* MERGEFORMAT</w:instrText>
        </w:r>
        <w:r>
          <w:fldChar w:fldCharType="separate"/>
        </w:r>
        <w:r w:rsidR="0035059E">
          <w:rPr>
            <w:noProof/>
          </w:rPr>
          <w:t>2</w:t>
        </w:r>
        <w:r>
          <w:fldChar w:fldCharType="end"/>
        </w:r>
      </w:p>
      <w:p w:rsidR="00BD6DC5" w:rsidRDefault="00195ECF">
        <w:pPr>
          <w:pStyle w:val="Zaglavlje"/>
          <w:jc w:val="center"/>
        </w:pPr>
      </w:p>
    </w:sdtContent>
  </w:sdt>
  <w:p w:rsidRPr="005F7543" w:rsidR="0040097F" w:rsidP="0040097F" w:rsidRDefault="005F7543">
    <w:pPr>
      <w:jc w:val="right"/>
      <w:rPr>
        <w:rFonts w:ascii="Arial" w:hAnsi="Arial" w:cs="Arial"/>
      </w:rPr>
    </w:pPr>
    <w:r w:rsidRPr="005F7543">
      <w:rPr>
        <w:rFonts w:ascii="Arial" w:hAnsi="Arial" w:cs="Arial"/>
      </w:rPr>
      <w:t>Poslovni broj: 3/St-</w:t>
    </w:r>
    <w:r w:rsidR="00085297">
      <w:rPr>
        <w:rFonts w:ascii="Arial" w:hAnsi="Arial" w:cs="Arial"/>
      </w:rPr>
      <w:t>170</w:t>
    </w:r>
    <w:r w:rsidRPr="005F7543" w:rsidR="0040097F">
      <w:rPr>
        <w:rFonts w:ascii="Arial" w:hAnsi="Arial" w:cs="Arial"/>
      </w:rPr>
      <w:t>/20</w:t>
    </w:r>
    <w:r w:rsidR="00085297">
      <w:rPr>
        <w:rFonts w:ascii="Arial" w:hAnsi="Arial" w:cs="Arial"/>
      </w:rPr>
      <w:t>22</w:t>
    </w:r>
    <w:r w:rsidRPr="005F7543" w:rsidR="0040097F">
      <w:rPr>
        <w:rFonts w:ascii="Arial" w:hAnsi="Arial" w:cs="Arial"/>
      </w:rPr>
      <w:t>-</w:t>
    </w:r>
    <w:r w:rsidR="00085297">
      <w:rPr>
        <w:rFonts w:ascii="Arial" w:hAnsi="Arial" w:cs="Arial"/>
      </w:rPr>
      <w:t>19</w:t>
    </w:r>
  </w:p>
  <w:p w:rsidR="002F2052" w:rsidP="00BD6DC5" w:rsidRDefault="002F2052">
    <w:pPr>
      <w:pStyle w:val="Zaglavlje"/>
      <w:jc w:val="right"/>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D356C"/>
    <w:multiLevelType w:val="hybridMultilevel"/>
    <w:tmpl w:val="57585738"/>
    <w:lvl w:ilvl="0" w:tplc="D2242F56">
      <w:start w:val="1"/>
      <w:numFmt w:val="decimal"/>
      <w:lvlText w:val="%1."/>
      <w:lvlJc w:val="left"/>
      <w:pPr>
        <w:ind w:left="720" w:hanging="360"/>
      </w:pPr>
      <w:rPr>
        <w:rFonts w:hint="default"/>
        <w:sz w:val="24"/>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0"/>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dit="readOnly" w:enforcement="false"/>
  <w:defaultTabStop w:val="708"/>
  <w:hyphenationZone w:val="425"/>
  <w:characterSpacingControl w:val="doNotCompress"/>
  <w:hdrShapeDefaults>
    <o:shapedefaults spidmax="1228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656E"/>
    <w:rsid w:val="00003EE1"/>
    <w:rsid w:val="00012A8A"/>
    <w:rsid w:val="0002656E"/>
    <w:rsid w:val="000420F2"/>
    <w:rsid w:val="00055C6B"/>
    <w:rsid w:val="00071C04"/>
    <w:rsid w:val="00075D58"/>
    <w:rsid w:val="00085297"/>
    <w:rsid w:val="000A4D29"/>
    <w:rsid w:val="001022EB"/>
    <w:rsid w:val="00117D3F"/>
    <w:rsid w:val="0014566F"/>
    <w:rsid w:val="00147D40"/>
    <w:rsid w:val="00150E5D"/>
    <w:rsid w:val="00163463"/>
    <w:rsid w:val="0019091A"/>
    <w:rsid w:val="0019225E"/>
    <w:rsid w:val="00195ECF"/>
    <w:rsid w:val="001E0121"/>
    <w:rsid w:val="001E46DC"/>
    <w:rsid w:val="002345BC"/>
    <w:rsid w:val="00264B35"/>
    <w:rsid w:val="00270CCC"/>
    <w:rsid w:val="00287AB0"/>
    <w:rsid w:val="00294A3B"/>
    <w:rsid w:val="00296510"/>
    <w:rsid w:val="002B7601"/>
    <w:rsid w:val="002E4665"/>
    <w:rsid w:val="002E6DBE"/>
    <w:rsid w:val="002F2052"/>
    <w:rsid w:val="002F6EED"/>
    <w:rsid w:val="00324985"/>
    <w:rsid w:val="0035059E"/>
    <w:rsid w:val="003756D1"/>
    <w:rsid w:val="00384B0F"/>
    <w:rsid w:val="00397859"/>
    <w:rsid w:val="0040097F"/>
    <w:rsid w:val="0041241C"/>
    <w:rsid w:val="00424891"/>
    <w:rsid w:val="004352A7"/>
    <w:rsid w:val="00484710"/>
    <w:rsid w:val="004C080F"/>
    <w:rsid w:val="004E42E9"/>
    <w:rsid w:val="00552B1C"/>
    <w:rsid w:val="0055788D"/>
    <w:rsid w:val="00562ADA"/>
    <w:rsid w:val="00571D82"/>
    <w:rsid w:val="00574238"/>
    <w:rsid w:val="00594194"/>
    <w:rsid w:val="00595B5A"/>
    <w:rsid w:val="005B7341"/>
    <w:rsid w:val="005C0728"/>
    <w:rsid w:val="005C6886"/>
    <w:rsid w:val="005E15FD"/>
    <w:rsid w:val="005E1F5A"/>
    <w:rsid w:val="005E52B7"/>
    <w:rsid w:val="005F7543"/>
    <w:rsid w:val="00632426"/>
    <w:rsid w:val="00634116"/>
    <w:rsid w:val="00636ABA"/>
    <w:rsid w:val="00661267"/>
    <w:rsid w:val="00672A6C"/>
    <w:rsid w:val="00673101"/>
    <w:rsid w:val="006E1AB8"/>
    <w:rsid w:val="00702CC3"/>
    <w:rsid w:val="007271C5"/>
    <w:rsid w:val="007408F8"/>
    <w:rsid w:val="00765105"/>
    <w:rsid w:val="007719CD"/>
    <w:rsid w:val="00782F75"/>
    <w:rsid w:val="007A1024"/>
    <w:rsid w:val="008674DC"/>
    <w:rsid w:val="00873D53"/>
    <w:rsid w:val="008B1E3A"/>
    <w:rsid w:val="00912187"/>
    <w:rsid w:val="0099710D"/>
    <w:rsid w:val="00A71F67"/>
    <w:rsid w:val="00AD3DCC"/>
    <w:rsid w:val="00B01BFF"/>
    <w:rsid w:val="00BD1B9F"/>
    <w:rsid w:val="00BD6DC5"/>
    <w:rsid w:val="00BD7D53"/>
    <w:rsid w:val="00C070D1"/>
    <w:rsid w:val="00C149A3"/>
    <w:rsid w:val="00C53940"/>
    <w:rsid w:val="00C75931"/>
    <w:rsid w:val="00C76847"/>
    <w:rsid w:val="00C87488"/>
    <w:rsid w:val="00C945F4"/>
    <w:rsid w:val="00CC2F7A"/>
    <w:rsid w:val="00CE063E"/>
    <w:rsid w:val="00CF0604"/>
    <w:rsid w:val="00CF1813"/>
    <w:rsid w:val="00CF4753"/>
    <w:rsid w:val="00D029FF"/>
    <w:rsid w:val="00D17E7E"/>
    <w:rsid w:val="00D57A6E"/>
    <w:rsid w:val="00D63237"/>
    <w:rsid w:val="00D73D97"/>
    <w:rsid w:val="00DB2407"/>
    <w:rsid w:val="00E33030"/>
    <w:rsid w:val="00E3418F"/>
    <w:rsid w:val="00E503EE"/>
    <w:rsid w:val="00E73FDD"/>
    <w:rsid w:val="00E93B4D"/>
    <w:rsid w:val="00E95635"/>
    <w:rsid w:val="00EA0241"/>
    <w:rsid w:val="00EB7686"/>
    <w:rsid w:val="00F04499"/>
    <w:rsid w:val="00F120C4"/>
    <w:rsid w:val="00F33835"/>
    <w:rsid w:val="00F362D8"/>
    <w:rsid w:val="00F40E97"/>
    <w:rsid w:val="00F47C11"/>
    <w:rsid w:val="00F66435"/>
    <w:rsid w:val="00F94AF8"/>
    <w:rsid w:val="00F96B27"/>
    <w:rsid w:val="00FD6AC4"/>
    <w:rsid w:val="00FF2B40"/>
    <w:rsid w:val="00FF3B8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2289"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02656E"/>
    <w:pPr>
      <w:spacing w:after="0" w:line="240" w:lineRule="auto"/>
    </w:pPr>
    <w:rPr>
      <w:rFonts w:ascii="Times New Roman" w:hAnsi="Times New Roman" w:eastAsia="Times New Roman" w:cs="Times New Roman"/>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4E42E9"/>
    <w:rPr>
      <w:color w:val="808080"/>
      <w:bdr w:val="none" w:color="auto" w:sz="0" w:space="0"/>
      <w:shd w:val="clear" w:color="auto" w:fill="auto"/>
    </w:rPr>
  </w:style>
  <w:style w:type="character" w:styleId="eSPISCCParagraphDefaultFont" w:customStyle="true">
    <w:name w:val="eSPIS_CC_Paragraph Default Font"/>
    <w:basedOn w:val="Zadanifontodlomka"/>
    <w:rsid w:val="004E42E9"/>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4E42E9"/>
    <w:rPr>
      <w:bdr w:val="none" w:color="auto" w:sz="0" w:space="0"/>
      <w:shd w:val="clear" w:color="auto" w:fill="FFFFCC"/>
      <w:lang w:val="hr-HR"/>
    </w:rPr>
  </w:style>
  <w:style w:type="character" w:styleId="PozadinaSvijetloCrvena" w:customStyle="true">
    <w:name w:val="Pozadina_SvijetloCrvena"/>
    <w:basedOn w:val="eSPISCCParagraphDefaultFont"/>
    <w:rsid w:val="004E42E9"/>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4E42E9"/>
    <w:rPr>
      <w:rFonts w:ascii="Times New Roman" w:hAnsi="Times New Roman" w:cs="Times New Roman"/>
      <w:sz w:val="24"/>
      <w:bdr w:val="none" w:color="auto" w:sz="0" w:space="0"/>
      <w:shd w:val="clear" w:color="auto" w:fill="CCFFCC"/>
      <w:lang w:val="hr-HR"/>
    </w:rPr>
  </w:style>
  <w:style w:type="paragraph" w:styleId="Zaglavlje">
    <w:name w:val="header"/>
    <w:basedOn w:val="Normal"/>
    <w:link w:val="ZaglavljeChar"/>
    <w:uiPriority w:val="99"/>
    <w:unhideWhenUsed/>
    <w:rsid w:val="00BD6DC5"/>
    <w:pPr>
      <w:tabs>
        <w:tab w:val="center" w:pos="4536"/>
        <w:tab w:val="right" w:pos="9072"/>
      </w:tabs>
    </w:pPr>
  </w:style>
  <w:style w:type="character" w:styleId="ZaglavljeChar" w:customStyle="true">
    <w:name w:val="Zaglavlje Char"/>
    <w:basedOn w:val="Zadanifontodlomka"/>
    <w:link w:val="Zaglavlje"/>
    <w:uiPriority w:val="99"/>
    <w:rsid w:val="00BD6DC5"/>
    <w:rPr>
      <w:rFonts w:ascii="Times New Roman" w:hAnsi="Times New Roman" w:eastAsia="Times New Roman" w:cs="Times New Roman"/>
      <w:sz w:val="24"/>
      <w:szCs w:val="24"/>
    </w:rPr>
  </w:style>
  <w:style w:type="paragraph" w:styleId="Podnoje">
    <w:name w:val="footer"/>
    <w:basedOn w:val="Normal"/>
    <w:link w:val="PodnojeChar"/>
    <w:uiPriority w:val="99"/>
    <w:unhideWhenUsed/>
    <w:rsid w:val="00BD6DC5"/>
    <w:pPr>
      <w:tabs>
        <w:tab w:val="center" w:pos="4536"/>
        <w:tab w:val="right" w:pos="9072"/>
      </w:tabs>
    </w:pPr>
  </w:style>
  <w:style w:type="character" w:styleId="PodnojeChar" w:customStyle="true">
    <w:name w:val="Podnožje Char"/>
    <w:basedOn w:val="Zadanifontodlomka"/>
    <w:link w:val="Podnoje"/>
    <w:uiPriority w:val="99"/>
    <w:rsid w:val="00BD6DC5"/>
    <w:rPr>
      <w:rFonts w:ascii="Times New Roman" w:hAnsi="Times New Roman" w:eastAsia="Times New Roman" w:cs="Times New Roman"/>
      <w:sz w:val="24"/>
      <w:szCs w:val="24"/>
    </w:rPr>
  </w:style>
  <w:style w:type="paragraph" w:styleId="Tekstbalonia">
    <w:name w:val="Balloon Text"/>
    <w:basedOn w:val="Normal"/>
    <w:link w:val="TekstbaloniaChar"/>
    <w:uiPriority w:val="99"/>
    <w:semiHidden/>
    <w:unhideWhenUsed/>
    <w:rsid w:val="00117D3F"/>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117D3F"/>
    <w:rPr>
      <w:rFonts w:ascii="Tahoma" w:hAnsi="Tahoma" w:eastAsia="Times New Roman" w:cs="Tahoma"/>
      <w:sz w:val="16"/>
      <w:szCs w:val="16"/>
    </w:rPr>
  </w:style>
  <w:style w:type="paragraph" w:styleId="Default" w:customStyle="true">
    <w:name w:val="Default"/>
    <w:rsid w:val="00571D82"/>
    <w:pPr>
      <w:autoSpaceDE w:val="false"/>
      <w:autoSpaceDN w:val="false"/>
      <w:adjustRightInd w:val="false"/>
      <w:spacing w:after="0" w:line="240" w:lineRule="auto"/>
    </w:pPr>
    <w:rPr>
      <w:rFonts w:ascii="Times New Roman" w:hAnsi="Times New Roman" w:cs="Times New Roman"/>
      <w:color w:val="000000"/>
      <w:sz w:val="24"/>
      <w:szCs w:val="24"/>
    </w:rPr>
  </w:style>
  <w:style w:type="paragraph" w:styleId="Bezproreda">
    <w:name w:val="No Spacing"/>
    <w:uiPriority w:val="1"/>
    <w:qFormat/>
    <w:rsid w:val="00FF3B82"/>
    <w:pPr>
      <w:overflowPunct w:val="false"/>
      <w:autoSpaceDE w:val="false"/>
      <w:autoSpaceDN w:val="false"/>
      <w:adjustRightInd w:val="false"/>
      <w:spacing w:after="0" w:line="240" w:lineRule="auto"/>
    </w:pPr>
    <w:rPr>
      <w:rFonts w:ascii="Times New Roman" w:hAnsi="Times New Roman" w:eastAsia="Times New Roman" w:cs="Times New Roman"/>
      <w:sz w:val="20"/>
      <w:szCs w:val="20"/>
      <w:lang w:eastAsia="hr-HR"/>
    </w:rPr>
  </w:style>
  <w:style w:type="paragraph" w:styleId="Tekstfusnote">
    <w:name w:val="footnote text"/>
    <w:basedOn w:val="Normal"/>
    <w:link w:val="TekstfusnoteChar"/>
    <w:uiPriority w:val="99"/>
    <w:semiHidden/>
    <w:unhideWhenUsed/>
    <w:rsid w:val="00FF2B40"/>
    <w:rPr>
      <w:sz w:val="20"/>
      <w:szCs w:val="20"/>
    </w:rPr>
  </w:style>
  <w:style w:type="character" w:styleId="TekstfusnoteChar" w:customStyle="true">
    <w:name w:val="Tekst fusnote Char"/>
    <w:basedOn w:val="Zadanifontodlomka"/>
    <w:link w:val="Tekstfusnote"/>
    <w:uiPriority w:val="99"/>
    <w:semiHidden/>
    <w:rsid w:val="00FF2B40"/>
    <w:rPr>
      <w:rFonts w:ascii="Times New Roman" w:hAnsi="Times New Roman" w:eastAsia="Times New Roman" w:cs="Times New Roman"/>
      <w:sz w:val="20"/>
      <w:szCs w:val="20"/>
    </w:rPr>
  </w:style>
  <w:style w:type="character" w:styleId="Referencafusnote">
    <w:name w:val="footnote reference"/>
    <w:basedOn w:val="Zadanifontodlomka"/>
    <w:uiPriority w:val="99"/>
    <w:semiHidden/>
    <w:unhideWhenUsed/>
    <w:rsid w:val="00FF2B40"/>
    <w:rPr>
      <w:vertAlign w:val="superscript"/>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656E"/>
    <w:pPr>
      <w:spacing w:after="0" w:line="240" w:lineRule="auto"/>
    </w:pPr>
    <w:rPr>
      <w:rFonts w:ascii="Times New Roman" w:cs="Times New Roman" w:eastAsia="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4E42E9"/>
    <w:rPr>
      <w:color w:val="808080"/>
      <w:bdr w:color="auto" w:space="0" w:sz="0" w:val="none"/>
      <w:shd w:color="auto" w:fill="auto" w:val="clear"/>
    </w:rPr>
  </w:style>
  <w:style w:customStyle="1" w:styleId="eSPISCCParagraphDefaultFont" w:type="character">
    <w:name w:val="eSPIS_CC_Paragraph Default Font"/>
    <w:basedOn w:val="Zadanifontodlomka"/>
    <w:rsid w:val="004E42E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E42E9"/>
    <w:rPr>
      <w:bdr w:color="auto" w:space="0" w:sz="0" w:val="none"/>
      <w:shd w:color="auto" w:fill="FFFFCC" w:val="clear"/>
      <w:lang w:val="hr-HR"/>
    </w:rPr>
  </w:style>
  <w:style w:customStyle="1" w:styleId="PozadinaSvijetloCrvena" w:type="character">
    <w:name w:val="Pozadina_SvijetloCrvena"/>
    <w:basedOn w:val="eSPISCCParagraphDefaultFont"/>
    <w:rsid w:val="004E42E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E42E9"/>
    <w:rPr>
      <w:rFonts w:ascii="Times New Roman" w:cs="Times New Roman" w:hAnsi="Times New Roman"/>
      <w:sz w:val="24"/>
      <w:bdr w:color="auto" w:space="0" w:sz="0" w:val="none"/>
      <w:shd w:color="auto" w:fill="CCFFCC" w:val="clear"/>
      <w:lang w:val="hr-HR"/>
    </w:rPr>
  </w:style>
  <w:style w:styleId="Zaglavlje" w:type="paragraph">
    <w:name w:val="header"/>
    <w:basedOn w:val="Normal"/>
    <w:link w:val="ZaglavljeChar"/>
    <w:uiPriority w:val="99"/>
    <w:unhideWhenUsed/>
    <w:rsid w:val="00BD6DC5"/>
    <w:pPr>
      <w:tabs>
        <w:tab w:pos="4536" w:val="center"/>
        <w:tab w:pos="9072" w:val="right"/>
      </w:tabs>
    </w:pPr>
  </w:style>
  <w:style w:customStyle="1" w:styleId="ZaglavljeChar" w:type="character">
    <w:name w:val="Zaglavlje Char"/>
    <w:basedOn w:val="Zadanifontodlomka"/>
    <w:link w:val="Zaglavlje"/>
    <w:uiPriority w:val="99"/>
    <w:rsid w:val="00BD6DC5"/>
    <w:rPr>
      <w:rFonts w:ascii="Times New Roman" w:cs="Times New Roman" w:eastAsia="Times New Roman" w:hAnsi="Times New Roman"/>
      <w:sz w:val="24"/>
      <w:szCs w:val="24"/>
    </w:rPr>
  </w:style>
  <w:style w:styleId="Podnoje" w:type="paragraph">
    <w:name w:val="footer"/>
    <w:basedOn w:val="Normal"/>
    <w:link w:val="PodnojeChar"/>
    <w:uiPriority w:val="99"/>
    <w:unhideWhenUsed/>
    <w:rsid w:val="00BD6DC5"/>
    <w:pPr>
      <w:tabs>
        <w:tab w:pos="4536" w:val="center"/>
        <w:tab w:pos="9072" w:val="right"/>
      </w:tabs>
    </w:pPr>
  </w:style>
  <w:style w:customStyle="1" w:styleId="PodnojeChar" w:type="character">
    <w:name w:val="Podnožje Char"/>
    <w:basedOn w:val="Zadanifontodlomka"/>
    <w:link w:val="Podnoje"/>
    <w:uiPriority w:val="99"/>
    <w:rsid w:val="00BD6DC5"/>
    <w:rPr>
      <w:rFonts w:ascii="Times New Roman" w:cs="Times New Roman" w:eastAsia="Times New Roman" w:hAnsi="Times New Roman"/>
      <w:sz w:val="24"/>
      <w:szCs w:val="24"/>
    </w:rPr>
  </w:style>
  <w:style w:styleId="Tekstbalonia" w:type="paragraph">
    <w:name w:val="Balloon Text"/>
    <w:basedOn w:val="Normal"/>
    <w:link w:val="TekstbaloniaChar"/>
    <w:uiPriority w:val="99"/>
    <w:semiHidden/>
    <w:unhideWhenUsed/>
    <w:rsid w:val="00117D3F"/>
    <w:rPr>
      <w:rFonts w:ascii="Tahoma" w:cs="Tahoma" w:hAnsi="Tahoma"/>
      <w:sz w:val="16"/>
      <w:szCs w:val="16"/>
    </w:rPr>
  </w:style>
  <w:style w:customStyle="1" w:styleId="TekstbaloniaChar" w:type="character">
    <w:name w:val="Tekst balončića Char"/>
    <w:basedOn w:val="Zadanifontodlomka"/>
    <w:link w:val="Tekstbalonia"/>
    <w:uiPriority w:val="99"/>
    <w:semiHidden/>
    <w:rsid w:val="00117D3F"/>
    <w:rPr>
      <w:rFonts w:ascii="Tahoma" w:cs="Tahoma" w:eastAsia="Times New Roman" w:hAnsi="Tahoma"/>
      <w:sz w:val="16"/>
      <w:szCs w:val="16"/>
    </w:rPr>
  </w:style>
  <w:style w:customStyle="1" w:styleId="Default" w:type="paragraph">
    <w:name w:val="Default"/>
    <w:rsid w:val="00571D82"/>
    <w:pPr>
      <w:autoSpaceDE w:val="0"/>
      <w:autoSpaceDN w:val="0"/>
      <w:adjustRightInd w:val="0"/>
      <w:spacing w:after="0" w:line="240" w:lineRule="auto"/>
    </w:pPr>
    <w:rPr>
      <w:rFonts w:ascii="Times New Roman" w:cs="Times New Roman" w:hAnsi="Times New Roman"/>
      <w:color w:val="000000"/>
      <w:sz w:val="24"/>
      <w:szCs w:val="24"/>
    </w:rPr>
  </w:style>
  <w:style w:styleId="Bezproreda" w:type="paragraph">
    <w:name w:val="No Spacing"/>
    <w:uiPriority w:val="1"/>
    <w:qFormat/>
    <w:rsid w:val="00FF3B82"/>
    <w:pPr>
      <w:overflowPunct w:val="0"/>
      <w:autoSpaceDE w:val="0"/>
      <w:autoSpaceDN w:val="0"/>
      <w:adjustRightInd w:val="0"/>
      <w:spacing w:after="0" w:line="240" w:lineRule="auto"/>
    </w:pPr>
    <w:rPr>
      <w:rFonts w:ascii="Times New Roman" w:cs="Times New Roman" w:eastAsia="Times New Roman" w:hAnsi="Times New Roman"/>
      <w:sz w:val="20"/>
      <w:szCs w:val="20"/>
      <w:lang w:eastAsia="hr-HR"/>
    </w:rPr>
  </w:style>
  <w:style w:styleId="Tekstfusnote" w:type="paragraph">
    <w:name w:val="footnote text"/>
    <w:basedOn w:val="Normal"/>
    <w:link w:val="TekstfusnoteChar"/>
    <w:uiPriority w:val="99"/>
    <w:semiHidden/>
    <w:unhideWhenUsed/>
    <w:rsid w:val="00FF2B40"/>
    <w:rPr>
      <w:sz w:val="20"/>
      <w:szCs w:val="20"/>
    </w:rPr>
  </w:style>
  <w:style w:customStyle="1" w:styleId="TekstfusnoteChar" w:type="character">
    <w:name w:val="Tekst fusnote Char"/>
    <w:basedOn w:val="Zadanifontodlomka"/>
    <w:link w:val="Tekstfusnote"/>
    <w:uiPriority w:val="99"/>
    <w:semiHidden/>
    <w:rsid w:val="00FF2B40"/>
    <w:rPr>
      <w:rFonts w:ascii="Times New Roman" w:cs="Times New Roman" w:eastAsia="Times New Roman" w:hAnsi="Times New Roman"/>
      <w:sz w:val="20"/>
      <w:szCs w:val="20"/>
    </w:rPr>
  </w:style>
  <w:style w:styleId="Referencafusnote" w:type="character">
    <w:name w:val="footnote reference"/>
    <w:basedOn w:val="Zadanifontodlomka"/>
    <w:uiPriority w:val="99"/>
    <w:semiHidden/>
    <w:unhideWhenUsed/>
    <w:rsid w:val="00FF2B40"/>
    <w:rPr>
      <w:vertAlign w:val="superscript"/>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2326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73</izvorni_sadrzaj>
    <derivirana_varijabla naziv="DomainObject.Prostorija.Naziv_1">Soba 73</derivirana_varijabla>
  </DomainObject.Prostorija.Naziv>
  <DomainObject.Prostorija.Oznaka>
    <izvorni_sadrzaj>SS SB</izvorni_sadrzaj>
    <derivirana_varijabla naziv="DomainObject.Prostorija.Oznaka_1">SS SB</derivirana_varijabla>
  </DomainObject.Prostorija.Oznaka>
  <DomainObject.Obrazlozenje>
    <izvorni_sadrzaj/>
    <derivirana_varijabla naziv="DomainObject.Obrazlozenje_1"/>
  </DomainObject.Obrazlozenje>
  <DomainObject.StvarniPocetakDatum>
    <izvorni_sadrzaj>15. svibnja 2023.</izvorni_sadrzaj>
    <derivirana_varijabla naziv="DomainObject.StvarniPocetakDatum_1">15. svibnja 2023.</derivirana_varijabla>
  </DomainObject.StvarniPocetakDatum>
  <DomainObject.StvarniZavrsetakDatum>
    <izvorni_sadrzaj>15. svibnja 2023.</izvorni_sadrzaj>
    <derivirana_varijabla naziv="DomainObject.StvarniZavrsetakDatum_1">15. svibnja 2023.</derivirana_varijabla>
  </DomainObject.StvarniZavrsetakDatum>
  <DomainObject.PlaniraniZavrsetakDatum>
    <izvorni_sadrzaj>15. svibnja 2023.</izvorni_sadrzaj>
    <derivirana_varijabla naziv="DomainObject.PlaniraniZavrsetakDatum_1">15. svibnja 2023.</derivirana_varijabla>
  </DomainObject.PlaniraniZavrsetakDatum>
  <DomainObject.PlaniraniPocetakDatum>
    <izvorni_sadrzaj>15. svibnja 2023.</izvorni_sadrzaj>
    <derivirana_varijabla naziv="DomainObject.PlaniraniPocetakDatum_1">15. svibnja 2023.</derivirana_varijabla>
  </DomainObject.PlaniraniPocetakDatum>
  <DomainObject.StvarniPocetakVrijeme>
    <izvorni_sadrzaj>13:30</izvorni_sadrzaj>
    <derivirana_varijabla naziv="DomainObject.StvarniPocetakVrijeme_1">13:30</derivirana_varijabla>
  </DomainObject.StvarniPocetakVrijeme>
  <DomainObject.StvarniZavrsetakVrijeme>
    <izvorni_sadrzaj>14:00</izvorni_sadrzaj>
    <derivirana_varijabla naziv="DomainObject.StvarniZavrsetakVrijeme_1">14:00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13:30</izvorni_sadrzaj>
    <derivirana_varijabla naziv="DomainObject.PlaniraniPocetakVrijeme_1">13:30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15. svibnja 2023.</izvorni_sadrzaj>
    <derivirana_varijabla naziv="DomainObject.Zapisnik.DatumKreiranja_1">15. svibnja 2023.</derivirana_varijabla>
  </DomainObject.Zapisnik.DatumKreiranja>
  <DomainObject.Zapisnik.ImovinskaKorist>
    <izvorni_sadrzaj/>
    <derivirana_varijabla naziv="DomainObject.Zapisnik.ImovinskaKorist_1"/>
  </DomainObject.Zapisnik.ImovinskaKorist>
  <DomainObject.Zapisnik.Oznaka>
    <izvorni_sadrzaj>St-170/2022-19</izvorni_sadrzaj>
    <derivirana_varijabla naziv="DomainObject.Zapisnik.Oznaka_1">St-170/2022-19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170</izvorni_sadrzaj>
    <derivirana_varijabla naziv="DomainObject.Predmet.Broj_1">170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ožujka 2022.</izvorni_sadrzaj>
    <derivirana_varijabla naziv="DomainObject.Predmet.DatumOsnivanja_1">28. ožujka 2022.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St-170/2022</izvorni_sadrzaj>
    <derivirana_varijabla naziv="DomainObject.Predmet.OznakaBroj_1">St-170/2022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I-2 dio u kal 3
3.dio u</izvorni_sadrzaj>
    <derivirana_varijabla naziv="DomainObject.Predmet.PrimjedbaSuca_1">I-2 dio u kal 3
3.dio u</derivirana_varijabla>
  </DomainObject.Predmet.PrimjedbaSuca>
  <DomainObject.Predmet.ProtustrankaFormated>
    <izvorni_sadrzaj>  Stečajna masa iza SINANOVIĆ - FASADE d.o.o. za građenje, trgovinu i usluge u stečaju</izvorni_sadrzaj>
    <derivirana_varijabla naziv="DomainObject.Predmet.ProtustrankaFormated_1">  Stečajna masa iza SINANOVIĆ - FASADE d.o.o. za građenje, trgovinu i usluge u stečaju</derivirana_varijabla>
  </DomainObject.Predmet.ProtustrankaFormated>
  <DomainObject.Predmet.ProtustrankaFormatedOIB>
    <izvorni_sadrzaj>  Stečajna masa iza SINANOVIĆ - FASADE d.o.o. za građenje, trgovinu i usluge u stečaju, OIB 59146328318</izvorni_sadrzaj>
    <derivirana_varijabla naziv="DomainObject.Predmet.ProtustrankaFormatedOIB_1">  Stečajna masa iza SINANOVIĆ - FASADE d.o.o. za građenje, trgovinu i usluge u stečaju, OIB 59146328318</derivirana_varijabla>
  </DomainObject.Predmet.ProtustrankaFormatedOIB>
  <DomainObject.Predmet.ProtustrankaFormatedWithAdress>
    <izvorni_sadrzaj> Stečajna masa iza SINANOVIĆ - FASADE d.o.o. za građenje, trgovinu i usluge u stečaju, Brodska 26, 31000 Osijek</izvorni_sadrzaj>
    <derivirana_varijabla naziv="DomainObject.Predmet.ProtustrankaFormatedWithAdress_1"> Stečajna masa iza SINANOVIĆ - FASADE d.o.o. za građenje, trgovinu i usluge u stečaju, Brodska 26, 31000 Osijek</derivirana_varijabla>
  </DomainObject.Predmet.ProtustrankaFormatedWithAdress>
  <DomainObject.Predmet.ProtustrankaFormatedWithAdressOIB>
    <izvorni_sadrzaj> Stečajna masa iza SINANOVIĆ - FASADE d.o.o. za građenje, trgovinu i usluge u stečaju, OIB 59146328318, Brodska 26, 31000 Osijek</izvorni_sadrzaj>
    <derivirana_varijabla naziv="DomainObject.Predmet.ProtustrankaFormatedWithAdressOIB_1"> Stečajna masa iza SINANOVIĆ - FASADE d.o.o. za građenje, trgovinu i usluge u stečaju, OIB 59146328318, Brodska 26, 31000 Osijek</derivirana_varijabla>
  </DomainObject.Predmet.ProtustrankaFormatedWithAdressOIB>
  <DomainObject.Predmet.ProtustrankaWithAdress>
    <izvorni_sadrzaj>Stečajna masa iza SINANOVIĆ - FASADE d.o.o. za građenje, trgovinu i usluge u stečaju Brodska 26, 31000 Osijek</izvorni_sadrzaj>
    <derivirana_varijabla naziv="DomainObject.Predmet.ProtustrankaWithAdress_1">Stečajna masa iza SINANOVIĆ - FASADE d.o.o. za građenje, trgovinu i usluge u stečaju Brodska 26, 31000 Osijek</derivirana_varijabla>
  </DomainObject.Predmet.ProtustrankaWithAdress>
  <DomainObject.Predmet.ProtustrankaWithAdressOIB>
    <izvorni_sadrzaj>Stečajna masa iza SINANOVIĆ - FASADE d.o.o. za građenje, trgovinu i usluge u stečaju, OIB 59146328318, Brodska 26, 31000 Osijek</izvorni_sadrzaj>
    <derivirana_varijabla naziv="DomainObject.Predmet.ProtustrankaWithAdressOIB_1">Stečajna masa iza SINANOVIĆ - FASADE d.o.o. za građenje, trgovinu i usluge u stečaju, OIB 59146328318, Brodska 26, 31000 Osijek</derivirana_varijabla>
  </DomainObject.Predmet.ProtustrankaWithAdressOIB>
  <DomainObject.Predmet.ProtustrankaNazivFormated>
    <izvorni_sadrzaj>Stečajna masa iza SINANOVIĆ - FASADE d.o.o. za građenje, trgovinu i usluge u stečaju</izvorni_sadrzaj>
    <derivirana_varijabla naziv="DomainObject.Predmet.ProtustrankaNazivFormated_1">Stečajna masa iza SINANOVIĆ - FASADE d.o.o. za građenje, trgovinu i usluge u stečaju</derivirana_varijabla>
  </DomainObject.Predmet.ProtustrankaNazivFormated>
  <DomainObject.Predmet.ProtustrankaNazivFormatedOIB>
    <izvorni_sadrzaj>Stečajna masa iza SINANOVIĆ - FASADE d.o.o. za građenje, trgovinu i usluge u stečaju, OIB 59146328318</izvorni_sadrzaj>
    <derivirana_varijabla naziv="DomainObject.Predmet.ProtustrankaNazivFormatedOIB_1">Stečajna masa iza SINANOVIĆ - FASADE d.o.o. za građenje, trgovinu i usluge u stečaju, OIB 59146328318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Maša Šoštarko</izvorni_sadrzaj>
    <derivirana_varijabla naziv="DomainObject.Predmet.StrankaFormated_1">  Maša Šoštarko</derivirana_varijabla>
  </DomainObject.Predmet.StrankaFormated>
  <DomainObject.Predmet.StrankaFormatedOIB>
    <izvorni_sadrzaj>  Maša Šoštarko, OIB 30793582245</izvorni_sadrzaj>
    <derivirana_varijabla naziv="DomainObject.Predmet.StrankaFormatedOIB_1">  Maša Šoštarko, OIB 30793582245</derivirana_varijabla>
  </DomainObject.Predmet.StrankaFormatedOIB>
  <DomainObject.Predmet.StrankaFormatedWithAdress>
    <izvorni_sadrzaj> Maša Šoštarko, Brodska 26, 31000 Osijek</izvorni_sadrzaj>
    <derivirana_varijabla naziv="DomainObject.Predmet.StrankaFormatedWithAdress_1"> Maša Šoštarko, Brodska 26, 31000 Osijek</derivirana_varijabla>
  </DomainObject.Predmet.StrankaFormatedWithAdress>
  <DomainObject.Predmet.StrankaFormatedWithAdressOIB>
    <izvorni_sadrzaj> Maša Šoštarko, OIB 30793582245, Brodska 26, 31000 Osijek</izvorni_sadrzaj>
    <derivirana_varijabla naziv="DomainObject.Predmet.StrankaFormatedWithAdressOIB_1"> Maša Šoštarko, OIB 30793582245, Brodska 26, 31000 Osijek</derivirana_varijabla>
  </DomainObject.Predmet.StrankaFormatedWithAdressOIB>
  <DomainObject.Predmet.StrankaWithAdress>
    <izvorni_sadrzaj>Maša Šoštarko Brodska 26,31000 Osijek</izvorni_sadrzaj>
    <derivirana_varijabla naziv="DomainObject.Predmet.StrankaWithAdress_1">Maša Šoštarko Brodska 26,31000 Osijek</derivirana_varijabla>
  </DomainObject.Predmet.StrankaWithAdress>
  <DomainObject.Predmet.StrankaWithAdressOIB>
    <izvorni_sadrzaj>Maša Šoštarko, OIB 30793582245, Brodska 26,31000 Osijek</izvorni_sadrzaj>
    <derivirana_varijabla naziv="DomainObject.Predmet.StrankaWithAdressOIB_1">Maša Šoštarko, OIB 30793582245, Brodska 26,31000 Osijek</derivirana_varijabla>
  </DomainObject.Predmet.StrankaWithAdressOIB>
  <DomainObject.Predmet.StrankaNazivFormated>
    <izvorni_sadrzaj>Maša Šoštarko</izvorni_sadrzaj>
    <derivirana_varijabla naziv="DomainObject.Predmet.StrankaNazivFormated_1">Maša Šoštarko</derivirana_varijabla>
  </DomainObject.Predmet.StrankaNazivFormated>
  <DomainObject.Predmet.StrankaNazivFormatedOIB>
    <izvorni_sadrzaj>Maša Šoštarko, OIB 30793582245</izvorni_sadrzaj>
    <derivirana_varijabla naziv="DomainObject.Predmet.StrankaNazivFormatedOIB_1">Maša Šoštarko, OIB 30793582245</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Slavonski Brod</izvorni_sadrzaj>
    <derivirana_varijabla naziv="DomainObject.Predmet.UstrojstvenaJedinicaVodi.Naziv_1">Sudska pisarnica TS OS Slavonski Brod</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Marija Đurin</izvorni_sadrzaj>
    <derivirana_varijabla naziv="DomainObject.Predmet.Zapisnicar_1">Marija Đurin</derivirana_varijabla>
  </DomainObject.Predmet.Zapisnicar>
  <DomainObject.Predmet.StrankaListFormated>
    <izvorni_sadrzaj>
      <item>Maša Šoštarko</item>
    </izvorni_sadrzaj>
    <derivirana_varijabla naziv="DomainObject.Predmet.StrankaListFormated_1">
      <item>Maša Šoštarko</item>
    </derivirana_varijabla>
  </DomainObject.Predmet.StrankaListFormated>
  <DomainObject.Predmet.StrankaListFormatedOIB>
    <izvorni_sadrzaj>
      <item>Maša Šoštarko, OIB 30793582245</item>
    </izvorni_sadrzaj>
    <derivirana_varijabla naziv="DomainObject.Predmet.StrankaListFormatedOIB_1">
      <item>Maša Šoštarko, OIB 30793582245</item>
    </derivirana_varijabla>
  </DomainObject.Predmet.StrankaListFormatedOIB>
  <DomainObject.Predmet.StrankaListFormatedWithAdress>
    <izvorni_sadrzaj>
      <item>Maša Šoštarko, Brodska 26, 31000 Osijek</item>
    </izvorni_sadrzaj>
    <derivirana_varijabla naziv="DomainObject.Predmet.StrankaListFormatedWithAdress_1">
      <item>Maša Šoštarko, Brodska 26, 31000 Osijek</item>
    </derivirana_varijabla>
  </DomainObject.Predmet.StrankaListFormatedWithAdress>
  <DomainObject.Predmet.StrankaListFormatedWithAdressOIB>
    <izvorni_sadrzaj>
      <item>Maša Šoštarko, OIB 30793582245, Brodska 26, 31000 Osijek</item>
    </izvorni_sadrzaj>
    <derivirana_varijabla naziv="DomainObject.Predmet.StrankaListFormatedWithAdressOIB_1">
      <item>Maša Šoštarko, OIB 30793582245, Brodska 26, 31000 Osijek</item>
    </derivirana_varijabla>
  </DomainObject.Predmet.StrankaListFormatedWithAdressOIB>
  <DomainObject.Predmet.StrankaListNazivFormated>
    <izvorni_sadrzaj>
      <item>Maša Šoštarko</item>
    </izvorni_sadrzaj>
    <derivirana_varijabla naziv="DomainObject.Predmet.StrankaListNazivFormated_1">
      <item>Maša Šoštarko</item>
    </derivirana_varijabla>
  </DomainObject.Predmet.StrankaListNazivFormated>
  <DomainObject.Predmet.StrankaListNazivFormatedOIB>
    <izvorni_sadrzaj>
      <item>Maša Šoštarko, OIB 30793582245</item>
    </izvorni_sadrzaj>
    <derivirana_varijabla naziv="DomainObject.Predmet.StrankaListNazivFormatedOIB_1">
      <item>Maša Šoštarko, OIB 30793582245</item>
    </derivirana_varijabla>
  </DomainObject.Predmet.StrankaListNazivFormatedOIB>
  <DomainObject.Predmet.ProtuStrankaListFormated>
    <izvorni_sadrzaj>
      <item>Stečajna masa iza SINANOVIĆ - FASADE d.o.o. za građenje, trgovinu i usluge u stečaju</item>
    </izvorni_sadrzaj>
    <derivirana_varijabla naziv="DomainObject.Predmet.ProtuStrankaListFormated_1">
      <item>Stečajna masa iza SINANOVIĆ - FASADE d.o.o. za građenje, trgovinu i usluge u stečaju</item>
    </derivirana_varijabla>
  </DomainObject.Predmet.ProtuStrankaListFormated>
  <DomainObject.Predmet.ProtuStrankaListFormatedOIB>
    <izvorni_sadrzaj>
      <item>Stečajna masa iza SINANOVIĆ - FASADE d.o.o. za građenje, trgovinu i usluge u stečaju, OIB 59146328318</item>
    </izvorni_sadrzaj>
    <derivirana_varijabla naziv="DomainObject.Predmet.ProtuStrankaListFormatedOIB_1">
      <item>Stečajna masa iza SINANOVIĆ - FASADE d.o.o. za građenje, trgovinu i usluge u stečaju, OIB 59146328318</item>
    </derivirana_varijabla>
  </DomainObject.Predmet.ProtuStrankaListFormatedOIB>
  <DomainObject.Predmet.ProtuStrankaListFormatedWithAdress>
    <izvorni_sadrzaj>
      <item>Stečajna masa iza SINANOVIĆ - FASADE d.o.o. za građenje, trgovinu i usluge u stečaju, Brodska 26, 31000 Osijek</item>
    </izvorni_sadrzaj>
    <derivirana_varijabla naziv="DomainObject.Predmet.ProtuStrankaListFormatedWithAdress_1">
      <item>Stečajna masa iza SINANOVIĆ - FASADE d.o.o. za građenje, trgovinu i usluge u stečaju, Brodska 26, 31000 Osijek</item>
    </derivirana_varijabla>
  </DomainObject.Predmet.ProtuStrankaListFormatedWithAdress>
  <DomainObject.Predmet.ProtuStrankaListFormatedWithAdressOIB>
    <izvorni_sadrzaj>
      <item>Stečajna masa iza SINANOVIĆ - FASADE d.o.o. za građenje, trgovinu i usluge u stečaju, OIB 59146328318, Brodska 26, 31000 Osijek</item>
    </izvorni_sadrzaj>
    <derivirana_varijabla naziv="DomainObject.Predmet.ProtuStrankaListFormatedWithAdressOIB_1">
      <item>Stečajna masa iza SINANOVIĆ - FASADE d.o.o. za građenje, trgovinu i usluge u stečaju, OIB 59146328318, Brodska 26, 31000 Osijek</item>
    </derivirana_varijabla>
  </DomainObject.Predmet.ProtuStrankaListFormatedWithAdressOIB>
  <DomainObject.Predmet.ProtuStrankaListNazivFormated>
    <izvorni_sadrzaj>
      <item>Stečajna masa iza SINANOVIĆ - FASADE d.o.o. za građenje, trgovinu i usluge u stečaju</item>
    </izvorni_sadrzaj>
    <derivirana_varijabla naziv="DomainObject.Predmet.ProtuStrankaListNazivFormated_1">
      <item>Stečajna masa iza SINANOVIĆ - FASADE d.o.o. za građenje, trgovinu i usluge u stečaju</item>
    </derivirana_varijabla>
  </DomainObject.Predmet.ProtuStrankaListNazivFormated>
  <DomainObject.Predmet.ProtuStrankaListNazivFormatedOIB>
    <izvorni_sadrzaj>
      <item>Stečajna masa iza SINANOVIĆ - FASADE d.o.o. za građenje, trgovinu i usluge u stečaju, OIB 59146328318</item>
    </izvorni_sadrzaj>
    <derivirana_varijabla naziv="DomainObject.Predmet.ProtuStrankaListNazivFormatedOIB_1">
      <item>Stečajna masa iza SINANOVIĆ - FASADE d.o.o. za građenje, trgovinu i usluge u stečaju, OIB 59146328318</item>
    </derivirana_varijabla>
  </DomainObject.Predmet.ProtuStrankaListNazivFormatedOIB>
  <DomainObject.Predmet.OstaliListFormated>
    <izvorni_sadrzaj>
      <item>Ranko Foune</item>
      <item>Samir Ilijazi</item>
    </izvorni_sadrzaj>
    <derivirana_varijabla naziv="DomainObject.Predmet.OstaliListFormated_1">
      <item>Ranko Foune</item>
      <item>Samir Ilijazi</item>
    </derivirana_varijabla>
  </DomainObject.Predmet.OstaliListFormated>
  <DomainObject.Predmet.OstaliListFormatedOIB>
    <izvorni_sadrzaj>
      <item>Ranko Foune</item>
      <item>Samir Ilijazi, OIB 72713344372</item>
    </izvorni_sadrzaj>
    <derivirana_varijabla naziv="DomainObject.Predmet.OstaliListFormatedOIB_1">
      <item>Ranko Foune</item>
      <item>Samir Ilijazi, OIB 72713344372</item>
    </derivirana_varijabla>
  </DomainObject.Predmet.OstaliListFormatedOIB>
  <DomainObject.Predmet.OstaliListFormatedWithAdress>
    <izvorni_sadrzaj>
      <item>Ranko Foune</item>
      <item>Samir Ilijazi, Ivana Grohovca br. 2, 51000 Rijeka</item>
    </izvorni_sadrzaj>
    <derivirana_varijabla naziv="DomainObject.Predmet.OstaliListFormatedWithAdress_1">
      <item>Ranko Foune</item>
      <item>Samir Ilijazi, Ivana Grohovca br. 2, 51000 Rijeka</item>
    </derivirana_varijabla>
  </DomainObject.Predmet.OstaliListFormatedWithAdress>
  <DomainObject.Predmet.OstaliListFormatedWithAdressOIB>
    <izvorni_sadrzaj>
      <item>Ranko Foune</item>
      <item>Samir Ilijazi, OIB 72713344372, Ivana Grohovca br. 2, 51000 Rijeka</item>
    </izvorni_sadrzaj>
    <derivirana_varijabla naziv="DomainObject.Predmet.OstaliListFormatedWithAdressOIB_1">
      <item>Ranko Foune</item>
      <item>Samir Ilijazi, OIB 72713344372, Ivana Grohovca br. 2, 51000 Rijeka</item>
    </derivirana_varijabla>
  </DomainObject.Predmet.OstaliListFormatedWithAdressOIB>
  <DomainObject.Predmet.OstaliListNazivFormated>
    <izvorni_sadrzaj>
      <item>Ranko Foune</item>
      <item>Samir Ilijazi</item>
    </izvorni_sadrzaj>
    <derivirana_varijabla naziv="DomainObject.Predmet.OstaliListNazivFormated_1">
      <item>Ranko Foune</item>
      <item>Samir Ilijazi</item>
    </derivirana_varijabla>
  </DomainObject.Predmet.OstaliListNazivFormated>
  <DomainObject.Predmet.OstaliListNazivFormatedOIB>
    <izvorni_sadrzaj>
      <item>Ranko Foune</item>
      <item>Samir Ilijazi, OIB 72713344372</item>
    </izvorni_sadrzaj>
    <derivirana_varijabla naziv="DomainObject.Predmet.OstaliListNazivFormatedOIB_1">
      <item>Ranko Foune</item>
      <item>Samir Ilijazi, OIB 72713344372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svibnja 2023.</izvorni_sadrzaj>
    <derivirana_varijabla naziv="DomainObject.Datum_1">15. svibnja 2023.</derivirana_varijabla>
  </DomainObject.Datum>
  <DomainObject.PoslovniBrojDokumenta>
    <izvorni_sadrzaj>St-170/2022-19</izvorni_sadrzaj>
    <derivirana_varijabla naziv="DomainObject.PoslovniBrojDokumenta_1">St-170/2022-19</derivirana_varijabla>
  </DomainObject.PoslovniBrojDokumenta>
  <DomainObject.Predmet.StrankaIDrugi>
    <izvorni_sadrzaj>Maša Šoštarko</izvorni_sadrzaj>
    <derivirana_varijabla naziv="DomainObject.Predmet.StrankaIDrugi_1">Maša Šoštarko</derivirana_varijabla>
  </DomainObject.Predmet.StrankaIDrugi>
  <DomainObject.Predmet.ProtustrankaIDrugi>
    <izvorni_sadrzaj>Stečajna masa iza SINANOVIĆ - FASADE d.o.o. za građenje, trgovinu i usluge u stečaju</izvorni_sadrzaj>
    <derivirana_varijabla naziv="DomainObject.Predmet.ProtustrankaIDrugi_1">Stečajna masa iza SINANOVIĆ - FASADE d.o.o. za građenje, trgovinu i usluge u stečaju</derivirana_varijabla>
  </DomainObject.Predmet.ProtustrankaIDrugi>
  <DomainObject.Predmet.StrankaIDrugiAdressOIB>
    <izvorni_sadrzaj>Maša Šoštarko, OIB 30793582245, Brodska 26, 31000 Osijek</izvorni_sadrzaj>
    <derivirana_varijabla naziv="DomainObject.Predmet.StrankaIDrugiAdressOIB_1">Maša Šoštarko, OIB 30793582245, Brodska 26, 31000 Osijek</derivirana_varijabla>
  </DomainObject.Predmet.StrankaIDrugiAdressOIB>
  <DomainObject.Predmet.ProtustrankaIDrugiAdressOIB>
    <izvorni_sadrzaj>Stečajna masa iza SINANOVIĆ - FASADE d.o.o. za građenje, trgovinu i usluge u stečaju, OIB 59146328318, Brodska 26, 31000 Osijek</izvorni_sadrzaj>
    <derivirana_varijabla naziv="DomainObject.Predmet.ProtustrankaIDrugiAdressOIB_1">Stečajna masa iza SINANOVIĆ - FASADE d.o.o. za građenje, trgovinu i usluge u stečaju, OIB 59146328318, Brodska 26,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Maša Šoštarko</item>
      <item>Stečajna masa iza SINANOVIĆ - FASADE d.o.o. za građenje, trgovinu i usluge u stečaju</item>
      <item>Ranko Foune</item>
      <item>Samir Ilijazi</item>
    </izvorni_sadrzaj>
    <derivirana_varijabla naziv="DomainObject.Predmet.SudioniciListNaziv_1">
      <item>Maša Šoštarko</item>
      <item>Stečajna masa iza SINANOVIĆ - FASADE d.o.o. za građenje, trgovinu i usluge u stečaju</item>
      <item>Ranko Foune</item>
      <item>Samir Ilijazi</item>
    </derivirana_varijabla>
  </DomainObject.Predmet.SudioniciListNaziv>
  <DomainObject.Predmet.SudioniciListAdressOIB>
    <izvorni_sadrzaj>
      <item>Maša Šoštarko, OIB 30793582245, Brodska 26,31000 Osijek</item>
      <item>Stečajna masa iza SINANOVIĆ - FASADE d.o.o. za građenje, trgovinu i usluge u stečaju, OIB 59146328318, Brodska 26,31000 Osijek</item>
      <item>Ranko Foune</item>
      <item>Samir Ilijazi, OIB 72713344372, Ivana Grohovca br. 2,51000 Rijeka</item>
    </izvorni_sadrzaj>
    <derivirana_varijabla naziv="DomainObject.Predmet.SudioniciListAdressOIB_1">
      <item>Maša Šoštarko, OIB 30793582245, Brodska 26,31000 Osijek</item>
      <item>Stečajna masa iza SINANOVIĆ - FASADE d.o.o. za građenje, trgovinu i usluge u stečaju, OIB 59146328318, Brodska 26,31000 Osijek</item>
      <item>Ranko Foune</item>
      <item>Samir Ilijazi, OIB 72713344372, Ivana Grohovca br. 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30793582245</item>
      <item>, OIB 59146328318</item>
      <item>, OIB null</item>
      <item>, OIB 72713344372</item>
    </izvorni_sadrzaj>
    <derivirana_varijabla naziv="DomainObject.Predmet.SudioniciListNazivOIB_1">
      <item>, OIB 30793582245</item>
      <item>, OIB 59146328318</item>
      <item>, OIB null</item>
      <item>, OIB 72713344372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Maša Šoštarko, OIB 30793582245, Poljska 7, 32100 Vinkovci</item>
    </izvorni_sadrzaj>
    <derivirana_varijabla naziv="DomainObject.Predmet.StecajniUpraviteljiListAddressOIB_1">
      <item>Maša Šoštarko, OIB 30793582245, Poljska 7, 32100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147CB2B-1F65-4E55-8EEE-34B8B26E4355}">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316</properties:Words>
  <properties:Characters>1722</properties:Characters>
  <properties:Lines>49</properties:Lines>
  <properties:Paragraphs>22</properties:Paragraphs>
  <properties:TotalTime>27</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2104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2023-05-15T05:08:00Z</dcterms:created>
  <dc:creator>wsadmin</dc:creator>
  <cp:lastModifiedBy>Marija Đurin</cp:lastModifiedBy>
  <cp:lastPrinted>2023-05-15T12:00:00Z</cp:lastPrinted>
  <dcterms:modified xmlns:xsi="http://www.w3.org/2001/XMLSchema-instance" xsi:type="dcterms:W3CDTF">2023-05-15T12:05:00Z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St-170/2022-19 / Zapisnik - Skupština vjerovnika (St-170-2022 zapisnik -skupština vjerovnika.docx)</vt:lpwstr>
  </prop:property>
  <prop:property fmtid="{D5CDD505-2E9C-101B-9397-08002B2CF9AE}" pid="4" name="CC_coloring">
    <vt:bool>false</vt:bool>
  </prop:property>
  <prop:property fmtid="{D5CDD505-2E9C-101B-9397-08002B2CF9AE}" pid="5" name="BrojStranica">
    <vt:i4>1</vt:i4>
  </prop:property>
</prop:Properties>
</file>